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 xml:space="preserve">ПОСТАНОВЛЕНИЕ 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0E319C" w:rsidRPr="0011354F" w:rsidP="000E319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01"/>
        <w:gridCol w:w="4654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11354F">
            <w:pPr>
              <w:jc w:val="both"/>
              <w:rPr>
                <w:rFonts w:eastAsia="Times New Roman CYR"/>
                <w:sz w:val="26"/>
                <w:szCs w:val="26"/>
              </w:rPr>
            </w:pPr>
            <w:r w:rsidRPr="0011354F">
              <w:rPr>
                <w:rFonts w:eastAsia="Times New Roman CYR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11354F">
            <w:pPr>
              <w:jc w:val="right"/>
              <w:rPr>
                <w:rFonts w:eastAsia="Times New Roman CYR"/>
                <w:sz w:val="26"/>
                <w:szCs w:val="26"/>
              </w:rPr>
            </w:pPr>
            <w:r>
              <w:rPr>
                <w:rFonts w:eastAsia="Times New Roman CYR"/>
                <w:sz w:val="26"/>
                <w:szCs w:val="26"/>
              </w:rPr>
              <w:t>25 марта</w:t>
            </w:r>
            <w:r w:rsidRPr="0011354F">
              <w:rPr>
                <w:rFonts w:eastAsia="Times New Roman CYR"/>
                <w:sz w:val="26"/>
                <w:szCs w:val="26"/>
              </w:rPr>
              <w:t xml:space="preserve"> 2025 года</w:t>
            </w:r>
          </w:p>
        </w:tc>
      </w:tr>
    </w:tbl>
    <w:p w:rsidR="000E319C" w:rsidRPr="0011354F" w:rsidP="000E319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11354F" w:rsidRPr="0011354F" w:rsidP="0011354F">
      <w:pPr>
        <w:ind w:firstLine="720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0E319C" w:rsidRPr="0011354F" w:rsidP="000E319C">
      <w:pPr>
        <w:ind w:firstLine="720"/>
        <w:jc w:val="both"/>
        <w:rPr>
          <w:rFonts w:eastAsia="Times New Roman CYR"/>
          <w:sz w:val="26"/>
          <w:szCs w:val="26"/>
        </w:rPr>
      </w:pPr>
      <w:r w:rsidRPr="0011354F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316769">
        <w:rPr>
          <w:sz w:val="26"/>
          <w:szCs w:val="26"/>
        </w:rPr>
        <w:t>455</w:t>
      </w:r>
      <w:r w:rsidRPr="0011354F">
        <w:rPr>
          <w:sz w:val="26"/>
          <w:szCs w:val="26"/>
        </w:rPr>
        <w:t xml:space="preserve">-2802/2025, </w:t>
      </w:r>
      <w:r w:rsidRPr="0011354F">
        <w:rPr>
          <w:rFonts w:eastAsia="Times New Roman CYR"/>
          <w:sz w:val="26"/>
          <w:szCs w:val="26"/>
        </w:rPr>
        <w:t xml:space="preserve">возбужденное по ч.1 ст. 7.27 КоАП РФ в отношении </w:t>
      </w:r>
      <w:r w:rsidR="00316769">
        <w:rPr>
          <w:rFonts w:eastAsia="Times New Roman CYR"/>
          <w:sz w:val="26"/>
          <w:szCs w:val="26"/>
        </w:rPr>
        <w:t>Ладника</w:t>
      </w:r>
      <w:r w:rsidR="00316769">
        <w:rPr>
          <w:rFonts w:eastAsia="Times New Roman CYR"/>
          <w:sz w:val="26"/>
          <w:szCs w:val="26"/>
        </w:rPr>
        <w:t xml:space="preserve"> </w:t>
      </w:r>
      <w:r w:rsidR="00E95194">
        <w:rPr>
          <w:b/>
          <w:sz w:val="26"/>
          <w:szCs w:val="26"/>
        </w:rPr>
        <w:t>***</w:t>
      </w:r>
      <w:r w:rsidRPr="0011354F">
        <w:rPr>
          <w:rFonts w:eastAsia="Times New Roman CYR"/>
          <w:sz w:val="26"/>
          <w:szCs w:val="26"/>
        </w:rPr>
        <w:t>,</w:t>
      </w:r>
      <w:r w:rsidR="00316769">
        <w:rPr>
          <w:rFonts w:eastAsia="Times New Roman CYR"/>
          <w:sz w:val="26"/>
          <w:szCs w:val="26"/>
        </w:rPr>
        <w:t xml:space="preserve"> </w:t>
      </w: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sz w:val="26"/>
          <w:szCs w:val="26"/>
        </w:rPr>
      </w:pPr>
      <w:r w:rsidRPr="0011354F">
        <w:rPr>
          <w:rFonts w:eastAsia="Times New Roman CYR"/>
          <w:sz w:val="26"/>
          <w:szCs w:val="26"/>
        </w:rPr>
        <w:t>УСТАНОВИЛ:</w:t>
      </w:r>
    </w:p>
    <w:p w:rsidR="002033C2" w:rsidRPr="0011354F" w:rsidP="000E319C">
      <w:pPr>
        <w:jc w:val="center"/>
        <w:rPr>
          <w:rFonts w:eastAsia="Times New Roman CYR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color w:val="FF0000"/>
          <w:sz w:val="26"/>
          <w:szCs w:val="26"/>
        </w:rPr>
        <w:t xml:space="preserve">  </w:t>
      </w:r>
      <w:r w:rsidR="00316769">
        <w:rPr>
          <w:sz w:val="26"/>
          <w:szCs w:val="26"/>
        </w:rPr>
        <w:t>24</w:t>
      </w:r>
      <w:r w:rsidR="0011354F">
        <w:rPr>
          <w:sz w:val="26"/>
          <w:szCs w:val="26"/>
        </w:rPr>
        <w:t>.03.2025</w:t>
      </w:r>
      <w:r w:rsidRPr="0011354F">
        <w:rPr>
          <w:sz w:val="26"/>
          <w:szCs w:val="26"/>
        </w:rPr>
        <w:t xml:space="preserve"> г. в </w:t>
      </w:r>
      <w:r w:rsidR="00316769">
        <w:rPr>
          <w:sz w:val="26"/>
          <w:szCs w:val="26"/>
        </w:rPr>
        <w:t>08</w:t>
      </w:r>
      <w:r w:rsidRPr="0011354F">
        <w:rPr>
          <w:sz w:val="26"/>
          <w:szCs w:val="26"/>
        </w:rPr>
        <w:t xml:space="preserve"> час. </w:t>
      </w:r>
      <w:r w:rsidR="00316769">
        <w:rPr>
          <w:sz w:val="26"/>
          <w:szCs w:val="26"/>
        </w:rPr>
        <w:t>26</w:t>
      </w:r>
      <w:r w:rsidRPr="0011354F">
        <w:rPr>
          <w:sz w:val="26"/>
          <w:szCs w:val="26"/>
        </w:rPr>
        <w:t xml:space="preserve"> мин. </w:t>
      </w:r>
      <w:r w:rsidR="00316769">
        <w:rPr>
          <w:sz w:val="26"/>
          <w:szCs w:val="26"/>
        </w:rPr>
        <w:t>Ладник</w:t>
      </w:r>
      <w:r w:rsidR="00316769">
        <w:rPr>
          <w:sz w:val="26"/>
          <w:szCs w:val="26"/>
        </w:rPr>
        <w:t xml:space="preserve"> С.Н.</w:t>
      </w:r>
      <w:r w:rsidRPr="0011354F">
        <w:rPr>
          <w:sz w:val="26"/>
          <w:szCs w:val="26"/>
        </w:rPr>
        <w:t xml:space="preserve"> </w:t>
      </w:r>
      <w:r w:rsidR="00E95194">
        <w:rPr>
          <w:b/>
          <w:sz w:val="26"/>
          <w:szCs w:val="26"/>
        </w:rPr>
        <w:t xml:space="preserve">*** </w:t>
      </w:r>
      <w:r w:rsidRPr="0011354F">
        <w:rPr>
          <w:sz w:val="26"/>
          <w:szCs w:val="26"/>
        </w:rPr>
        <w:t xml:space="preserve">по адресу: ХМАО-Югра, </w:t>
      </w:r>
      <w:r w:rsidR="00E95194">
        <w:rPr>
          <w:b/>
          <w:sz w:val="26"/>
          <w:szCs w:val="26"/>
        </w:rPr>
        <w:t>***</w:t>
      </w:r>
      <w:r w:rsidRPr="0011354F">
        <w:rPr>
          <w:sz w:val="26"/>
          <w:szCs w:val="26"/>
        </w:rPr>
        <w:t xml:space="preserve">, тайно, путем свободного доступа совершил хищение товаров, а именно: </w:t>
      </w:r>
      <w:r w:rsidR="0011354F">
        <w:rPr>
          <w:sz w:val="26"/>
          <w:szCs w:val="26"/>
        </w:rPr>
        <w:t>водка</w:t>
      </w:r>
      <w:r w:rsidRPr="0011354F">
        <w:rPr>
          <w:sz w:val="26"/>
          <w:szCs w:val="26"/>
        </w:rPr>
        <w:t xml:space="preserve"> «</w:t>
      </w:r>
      <w:r w:rsidR="00316769">
        <w:rPr>
          <w:sz w:val="26"/>
          <w:szCs w:val="26"/>
        </w:rPr>
        <w:t>Пять озёр</w:t>
      </w:r>
      <w:r w:rsidRPr="0011354F">
        <w:rPr>
          <w:sz w:val="26"/>
          <w:szCs w:val="26"/>
        </w:rPr>
        <w:t xml:space="preserve">» стоимостью </w:t>
      </w:r>
      <w:r w:rsidR="00316769">
        <w:rPr>
          <w:sz w:val="26"/>
          <w:szCs w:val="26"/>
        </w:rPr>
        <w:t>152,85</w:t>
      </w:r>
      <w:r w:rsidRPr="0011354F">
        <w:rPr>
          <w:sz w:val="26"/>
          <w:szCs w:val="26"/>
        </w:rPr>
        <w:t xml:space="preserve"> руб., причинив ущерб </w:t>
      </w:r>
      <w:r w:rsidR="0011354F">
        <w:rPr>
          <w:sz w:val="26"/>
          <w:szCs w:val="26"/>
        </w:rPr>
        <w:t>ООО «Бета Сургут</w:t>
      </w:r>
      <w:r w:rsidRPr="0011354F">
        <w:rPr>
          <w:sz w:val="26"/>
          <w:szCs w:val="26"/>
        </w:rPr>
        <w:t xml:space="preserve">» на сумму </w:t>
      </w:r>
      <w:r w:rsidR="00316769">
        <w:rPr>
          <w:sz w:val="26"/>
          <w:szCs w:val="26"/>
        </w:rPr>
        <w:t>152,85</w:t>
      </w:r>
      <w:r w:rsidRPr="0011354F">
        <w:rPr>
          <w:sz w:val="26"/>
          <w:szCs w:val="26"/>
        </w:rPr>
        <w:t xml:space="preserve"> руб.</w:t>
      </w:r>
    </w:p>
    <w:p w:rsidR="000E319C" w:rsidRPr="0011354F" w:rsidP="002033C2">
      <w:pPr>
        <w:pStyle w:val="BodyText"/>
        <w:ind w:firstLine="540"/>
        <w:rPr>
          <w:color w:val="000000" w:themeColor="text1"/>
          <w:szCs w:val="26"/>
        </w:rPr>
      </w:pPr>
      <w:r w:rsidRPr="0011354F">
        <w:rPr>
          <w:color w:val="000000" w:themeColor="text1"/>
          <w:szCs w:val="26"/>
        </w:rPr>
        <w:t xml:space="preserve">В судебном заседании </w:t>
      </w:r>
      <w:r w:rsidR="00316769">
        <w:rPr>
          <w:color w:val="000000" w:themeColor="text1"/>
          <w:szCs w:val="26"/>
        </w:rPr>
        <w:t>Ладник</w:t>
      </w:r>
      <w:r w:rsidR="00316769">
        <w:rPr>
          <w:color w:val="000000" w:themeColor="text1"/>
          <w:szCs w:val="26"/>
        </w:rPr>
        <w:t xml:space="preserve"> С.Н.</w:t>
      </w:r>
      <w:r w:rsidRPr="0011354F">
        <w:rPr>
          <w:color w:val="000000" w:themeColor="text1"/>
          <w:szCs w:val="26"/>
        </w:rPr>
        <w:t xml:space="preserve"> правом на юридическую помощь защитника не воспользовался, вину в со</w:t>
      </w:r>
      <w:r w:rsidR="00984E47">
        <w:rPr>
          <w:color w:val="000000" w:themeColor="text1"/>
          <w:szCs w:val="26"/>
        </w:rPr>
        <w:t>вершении правонарушения признал</w:t>
      </w:r>
      <w:r w:rsidRPr="0011354F">
        <w:rPr>
          <w:color w:val="000000" w:themeColor="text1"/>
          <w:szCs w:val="26"/>
        </w:rPr>
        <w:t>. Суду пояснил, что дополнений не имеет, инвалидность не имеет.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Представитель потерпевшего на рассмотрение дела не явился. Дело рассмотрено в отсутствие потерпевшего.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 xml:space="preserve">Вина </w:t>
      </w:r>
      <w:r w:rsidR="00316769">
        <w:rPr>
          <w:sz w:val="26"/>
          <w:szCs w:val="26"/>
        </w:rPr>
        <w:t>Ладника</w:t>
      </w:r>
      <w:r w:rsidR="00316769">
        <w:rPr>
          <w:sz w:val="26"/>
          <w:szCs w:val="26"/>
        </w:rPr>
        <w:t xml:space="preserve"> С.Н.</w:t>
      </w:r>
      <w:r w:rsidRPr="0011354F">
        <w:rPr>
          <w:sz w:val="26"/>
          <w:szCs w:val="26"/>
        </w:rPr>
        <w:t xml:space="preserve"> подтверждается протоколом об административном правонарушении </w:t>
      </w:r>
      <w:r w:rsidR="00E95194">
        <w:rPr>
          <w:b/>
          <w:sz w:val="26"/>
          <w:szCs w:val="26"/>
        </w:rPr>
        <w:t xml:space="preserve">*** </w:t>
      </w:r>
      <w:r w:rsidRPr="0011354F">
        <w:rPr>
          <w:sz w:val="26"/>
          <w:szCs w:val="26"/>
        </w:rPr>
        <w:t>заявлением потерпевшего, объяснениями свидетеля, товарной накладной, с</w:t>
      </w:r>
      <w:r w:rsidR="0011354F">
        <w:rPr>
          <w:sz w:val="26"/>
          <w:szCs w:val="26"/>
        </w:rPr>
        <w:t>правкой о стои</w:t>
      </w:r>
      <w:r w:rsidR="00C05C47">
        <w:rPr>
          <w:sz w:val="26"/>
          <w:szCs w:val="26"/>
        </w:rPr>
        <w:t xml:space="preserve">мости похищенного, </w:t>
      </w:r>
      <w:r w:rsidR="00C05C47">
        <w:rPr>
          <w:sz w:val="26"/>
          <w:szCs w:val="26"/>
        </w:rPr>
        <w:t>фототаблицей</w:t>
      </w:r>
      <w:r w:rsidR="00C05C47">
        <w:rPr>
          <w:sz w:val="26"/>
          <w:szCs w:val="26"/>
        </w:rPr>
        <w:t>, заявлением потерпевшего.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Смягчающим ответственность обстоятельством является признание вины.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Отягчающих ответственность обстоятельством, судом не установлено.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При назначении наказания суд учитывает характер и степень опасности правонарушения, данные о личности виновного, его финансовое положение, и приходит к выводу о необходимости назначения наказания в виде административного ареста, так как иные виды наказания не будут соответствовать целям исправления правонарушителя.</w:t>
      </w:r>
    </w:p>
    <w:p w:rsidR="000E319C" w:rsidRPr="0011354F" w:rsidP="000E319C">
      <w:pPr>
        <w:ind w:firstLine="567"/>
        <w:jc w:val="both"/>
        <w:rPr>
          <w:sz w:val="26"/>
          <w:szCs w:val="26"/>
        </w:rPr>
      </w:pPr>
      <w:r w:rsidRPr="0011354F">
        <w:rPr>
          <w:sz w:val="26"/>
          <w:szCs w:val="26"/>
        </w:rPr>
        <w:t>Обстоятельств, предусмотренных ч.2 ст.3.9 КоАП РФ, при которых не может быть применено наказание в виде административного ареста судом не установлено.</w:t>
      </w:r>
    </w:p>
    <w:p w:rsidR="002033C2" w:rsidRPr="0011354F" w:rsidP="002033C2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sz w:val="26"/>
          <w:szCs w:val="26"/>
        </w:rPr>
        <w:t>Руководствуясь ст. 29.9, 29.10 КоАП РФ судья,</w:t>
      </w:r>
    </w:p>
    <w:p w:rsidR="002033C2" w:rsidRPr="0011354F" w:rsidP="00C05C47">
      <w:pPr>
        <w:jc w:val="both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ПОСТАНОВИЛ:</w:t>
      </w:r>
    </w:p>
    <w:p w:rsidR="002033C2" w:rsidRPr="0011354F" w:rsidP="000E319C">
      <w:pPr>
        <w:jc w:val="center"/>
        <w:rPr>
          <w:rFonts w:eastAsia="Times New Roman CYR"/>
          <w:color w:val="000000"/>
          <w:sz w:val="26"/>
          <w:szCs w:val="26"/>
        </w:rPr>
      </w:pP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Признать </w:t>
      </w:r>
      <w:r w:rsidR="00316769">
        <w:rPr>
          <w:rFonts w:eastAsia="Times New Roman CYR"/>
          <w:sz w:val="26"/>
          <w:szCs w:val="26"/>
        </w:rPr>
        <w:t>Ладника</w:t>
      </w:r>
      <w:r w:rsidR="00316769">
        <w:rPr>
          <w:rFonts w:eastAsia="Times New Roman CYR"/>
          <w:sz w:val="26"/>
          <w:szCs w:val="26"/>
        </w:rPr>
        <w:t xml:space="preserve"> </w:t>
      </w:r>
      <w:r w:rsidR="00E95194">
        <w:rPr>
          <w:b/>
          <w:sz w:val="26"/>
          <w:szCs w:val="26"/>
        </w:rPr>
        <w:t xml:space="preserve">*** </w:t>
      </w:r>
      <w:r w:rsidRPr="0011354F">
        <w:rPr>
          <w:rFonts w:eastAsia="Times New Roman CYR"/>
          <w:color w:val="000000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11354F">
        <w:rPr>
          <w:rFonts w:eastAsia="Times New Roman CYR"/>
          <w:sz w:val="26"/>
          <w:szCs w:val="26"/>
        </w:rPr>
        <w:t>ч.1 ст. 7.27</w:t>
      </w:r>
      <w:r w:rsidRPr="0011354F">
        <w:rPr>
          <w:rFonts w:eastAsia="Times New Roman CYR"/>
          <w:color w:val="000000"/>
          <w:sz w:val="26"/>
          <w:szCs w:val="26"/>
        </w:rPr>
        <w:t xml:space="preserve"> Кодекса РФ об административных правонарушениях, и назначить наказание в виде административного ареста на срок </w:t>
      </w:r>
      <w:r w:rsidR="00984E47">
        <w:rPr>
          <w:rFonts w:eastAsia="Times New Roman CYR"/>
          <w:color w:val="000000"/>
          <w:sz w:val="26"/>
          <w:szCs w:val="26"/>
        </w:rPr>
        <w:t>5</w:t>
      </w:r>
      <w:r w:rsidRPr="0011354F">
        <w:rPr>
          <w:rFonts w:eastAsia="Times New Roman CYR"/>
          <w:color w:val="000000"/>
          <w:sz w:val="26"/>
          <w:szCs w:val="26"/>
        </w:rPr>
        <w:t xml:space="preserve"> сут</w:t>
      </w:r>
      <w:r w:rsidR="0011354F">
        <w:rPr>
          <w:rFonts w:eastAsia="Times New Roman CYR"/>
          <w:color w:val="000000"/>
          <w:sz w:val="26"/>
          <w:szCs w:val="26"/>
        </w:rPr>
        <w:t>ок</w:t>
      </w:r>
      <w:r w:rsidRPr="0011354F">
        <w:rPr>
          <w:rFonts w:eastAsia="Times New Roman CYR"/>
          <w:color w:val="000000"/>
          <w:sz w:val="26"/>
          <w:szCs w:val="26"/>
        </w:rPr>
        <w:t xml:space="preserve">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>Постановление подлежит немедленному исполнению.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Срок административного ареста исчислять с </w:t>
      </w:r>
      <w:r w:rsidR="0011354F">
        <w:rPr>
          <w:rFonts w:eastAsia="Times New Roman CYR"/>
          <w:color w:val="000000"/>
          <w:sz w:val="26"/>
          <w:szCs w:val="26"/>
        </w:rPr>
        <w:t>16</w:t>
      </w:r>
      <w:r w:rsidRPr="0011354F">
        <w:rPr>
          <w:rFonts w:eastAsia="Times New Roman CYR"/>
          <w:color w:val="000000"/>
          <w:sz w:val="26"/>
          <w:szCs w:val="26"/>
        </w:rPr>
        <w:t xml:space="preserve"> час. </w:t>
      </w:r>
      <w:r w:rsidR="00316769">
        <w:rPr>
          <w:rFonts w:eastAsia="Times New Roman CYR"/>
          <w:color w:val="000000"/>
          <w:sz w:val="26"/>
          <w:szCs w:val="26"/>
        </w:rPr>
        <w:t>25</w:t>
      </w:r>
      <w:r w:rsidRPr="0011354F">
        <w:rPr>
          <w:rFonts w:eastAsia="Times New Roman CYR"/>
          <w:color w:val="000000"/>
          <w:sz w:val="26"/>
          <w:szCs w:val="26"/>
        </w:rPr>
        <w:t xml:space="preserve"> мин. </w:t>
      </w:r>
      <w:r w:rsidR="0011354F">
        <w:rPr>
          <w:rFonts w:eastAsia="Times New Roman CYR"/>
          <w:color w:val="000000"/>
          <w:sz w:val="26"/>
          <w:szCs w:val="26"/>
        </w:rPr>
        <w:t>24 марта</w:t>
      </w:r>
      <w:r w:rsidRPr="0011354F">
        <w:rPr>
          <w:rFonts w:eastAsia="Times New Roman CYR"/>
          <w:color w:val="000000"/>
          <w:sz w:val="26"/>
          <w:szCs w:val="26"/>
        </w:rPr>
        <w:t xml:space="preserve"> 2025г. </w:t>
      </w:r>
    </w:p>
    <w:p w:rsidR="000E319C" w:rsidRPr="0011354F" w:rsidP="000E319C">
      <w:pPr>
        <w:ind w:firstLine="567"/>
        <w:jc w:val="both"/>
        <w:rPr>
          <w:rFonts w:eastAsia="Times New Roman CYR"/>
          <w:color w:val="000000"/>
          <w:sz w:val="26"/>
          <w:szCs w:val="26"/>
        </w:rPr>
      </w:pPr>
      <w:r w:rsidRPr="0011354F">
        <w:rPr>
          <w:rFonts w:eastAsia="Times New Roman CYR"/>
          <w:color w:val="000000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Ханты-Мансийский районный суд Ханты-Мансийского автономного округа – Югры </w:t>
      </w:r>
      <w:r w:rsidRPr="0011354F">
        <w:rPr>
          <w:rFonts w:eastAsia="Times New Roman CYR"/>
          <w:color w:val="000000"/>
          <w:sz w:val="26"/>
          <w:szCs w:val="26"/>
        </w:rPr>
        <w:t>через мирового судью</w:t>
      </w:r>
      <w:r w:rsidRPr="0011354F">
        <w:rPr>
          <w:rFonts w:eastAsia="Times New Roman CYR"/>
          <w:color w:val="000000"/>
          <w:sz w:val="26"/>
          <w:szCs w:val="26"/>
        </w:rPr>
        <w:t xml:space="preserve"> Ханты-Мансийского судебного района. </w:t>
      </w:r>
    </w:p>
    <w:p w:rsidR="000E319C" w:rsidRPr="0011354F" w:rsidP="000E319C">
      <w:pPr>
        <w:jc w:val="both"/>
        <w:rPr>
          <w:sz w:val="26"/>
          <w:szCs w:val="26"/>
        </w:rPr>
      </w:pPr>
    </w:p>
    <w:p w:rsidR="000E319C" w:rsidRPr="0011354F" w:rsidP="000E319C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11354F" w:rsidRPr="0011354F" w:rsidP="0011354F">
      <w:pPr>
        <w:jc w:val="both"/>
        <w:rPr>
          <w:sz w:val="26"/>
          <w:szCs w:val="26"/>
        </w:rPr>
      </w:pP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Копия верна:</w:t>
      </w:r>
    </w:p>
    <w:p w:rsidR="0011354F" w:rsidRPr="0011354F" w:rsidP="0011354F">
      <w:pPr>
        <w:jc w:val="both"/>
        <w:rPr>
          <w:sz w:val="26"/>
          <w:szCs w:val="26"/>
        </w:rPr>
      </w:pPr>
      <w:r w:rsidRPr="0011354F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8314F0" w:rsidRPr="002033C2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1354F"/>
    <w:rsid w:val="002033C2"/>
    <w:rsid w:val="00316769"/>
    <w:rsid w:val="008314F0"/>
    <w:rsid w:val="00984E47"/>
    <w:rsid w:val="00C05C47"/>
    <w:rsid w:val="00C65A5F"/>
    <w:rsid w:val="00E95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84E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84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